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2CB" w:rsidRPr="00F92BD9" w:rsidRDefault="00BC63FF" w:rsidP="00715E7C">
      <w:pPr>
        <w:spacing w:after="0"/>
        <w:jc w:val="center"/>
        <w:rPr>
          <w:rFonts w:ascii="Times New Roman" w:hAnsi="Times New Roman" w:cs="Times New Roman"/>
          <w:b/>
          <w:sz w:val="24"/>
          <w:szCs w:val="24"/>
        </w:rPr>
      </w:pPr>
      <w:r w:rsidRPr="00F92BD9">
        <w:rPr>
          <w:rFonts w:ascii="Times New Roman" w:hAnsi="Times New Roman" w:cs="Times New Roman"/>
          <w:b/>
          <w:sz w:val="24"/>
          <w:szCs w:val="24"/>
        </w:rPr>
        <w:t xml:space="preserve">Приказ </w:t>
      </w:r>
      <w:proofErr w:type="spellStart"/>
      <w:r w:rsidRPr="00F92BD9">
        <w:rPr>
          <w:rFonts w:ascii="Times New Roman" w:hAnsi="Times New Roman" w:cs="Times New Roman"/>
          <w:b/>
          <w:sz w:val="24"/>
          <w:szCs w:val="24"/>
        </w:rPr>
        <w:t>Минобрнауки</w:t>
      </w:r>
      <w:proofErr w:type="spellEnd"/>
      <w:r w:rsidRPr="00F92BD9">
        <w:rPr>
          <w:rFonts w:ascii="Times New Roman" w:hAnsi="Times New Roman" w:cs="Times New Roman"/>
          <w:b/>
          <w:sz w:val="24"/>
          <w:szCs w:val="24"/>
        </w:rPr>
        <w:t xml:space="preserve"> России от 07.04.2014 N 276 </w:t>
      </w:r>
    </w:p>
    <w:p w:rsidR="004752CB" w:rsidRPr="00F92BD9" w:rsidRDefault="00BC63FF" w:rsidP="00715E7C">
      <w:pPr>
        <w:spacing w:after="0"/>
        <w:jc w:val="center"/>
        <w:rPr>
          <w:rFonts w:ascii="Times New Roman" w:hAnsi="Times New Roman" w:cs="Times New Roman"/>
          <w:b/>
          <w:sz w:val="24"/>
          <w:szCs w:val="24"/>
        </w:rPr>
      </w:pPr>
      <w:r w:rsidRPr="00F92BD9">
        <w:rPr>
          <w:rFonts w:ascii="Times New Roman" w:hAnsi="Times New Roman" w:cs="Times New Roman"/>
          <w:b/>
          <w:sz w:val="24"/>
          <w:szCs w:val="24"/>
        </w:rPr>
        <w:t xml:space="preserve">"Об утверждении Порядка проведения аттестации педагогических работников организаций, осуществляющих образовательную деятельность" </w:t>
      </w:r>
    </w:p>
    <w:p w:rsidR="00BC63FF" w:rsidRPr="00F92BD9" w:rsidRDefault="00BC63FF" w:rsidP="00715E7C">
      <w:pPr>
        <w:spacing w:after="0"/>
        <w:jc w:val="center"/>
        <w:rPr>
          <w:rFonts w:ascii="Times New Roman" w:hAnsi="Times New Roman" w:cs="Times New Roman"/>
          <w:b/>
          <w:sz w:val="24"/>
          <w:szCs w:val="24"/>
        </w:rPr>
      </w:pPr>
      <w:r w:rsidRPr="00F92BD9">
        <w:rPr>
          <w:rFonts w:ascii="Times New Roman" w:hAnsi="Times New Roman" w:cs="Times New Roman"/>
          <w:b/>
          <w:sz w:val="24"/>
          <w:szCs w:val="24"/>
        </w:rPr>
        <w:t>(Зарегистрировано в Минюсте России 23.05.2014 N 32408)</w:t>
      </w:r>
    </w:p>
    <w:p w:rsidR="00BC63FF" w:rsidRPr="00F92BD9" w:rsidRDefault="00BC63FF" w:rsidP="00715E7C">
      <w:pPr>
        <w:spacing w:after="0"/>
        <w:jc w:val="center"/>
        <w:rPr>
          <w:rFonts w:ascii="Times New Roman" w:hAnsi="Times New Roman" w:cs="Times New Roman"/>
          <w:sz w:val="24"/>
          <w:szCs w:val="24"/>
        </w:rPr>
      </w:pPr>
      <w:r w:rsidRPr="00F92BD9">
        <w:rPr>
          <w:rFonts w:ascii="Times New Roman" w:hAnsi="Times New Roman" w:cs="Times New Roman"/>
          <w:b/>
          <w:sz w:val="24"/>
          <w:szCs w:val="24"/>
        </w:rPr>
        <w:t>Зарегистрировано в Минюсте России 23 мая 2014 г. N 32408</w:t>
      </w:r>
    </w:p>
    <w:p w:rsidR="004752CB" w:rsidRPr="00F92BD9" w:rsidRDefault="004752CB" w:rsidP="00715E7C">
      <w:pPr>
        <w:spacing w:after="0"/>
        <w:jc w:val="center"/>
        <w:rPr>
          <w:rFonts w:ascii="Times New Roman" w:hAnsi="Times New Roman" w:cs="Times New Roman"/>
          <w:sz w:val="24"/>
          <w:szCs w:val="24"/>
        </w:rPr>
      </w:pPr>
    </w:p>
    <w:p w:rsidR="00BC63FF" w:rsidRPr="00F92BD9" w:rsidRDefault="00BC63FF" w:rsidP="00715E7C">
      <w:pPr>
        <w:spacing w:after="0"/>
        <w:ind w:firstLine="709"/>
        <w:jc w:val="both"/>
        <w:rPr>
          <w:rFonts w:ascii="Times New Roman" w:hAnsi="Times New Roman" w:cs="Times New Roman"/>
          <w:sz w:val="24"/>
          <w:szCs w:val="24"/>
        </w:rPr>
      </w:pPr>
      <w:proofErr w:type="gramStart"/>
      <w:r w:rsidRPr="00F92BD9">
        <w:rPr>
          <w:rFonts w:ascii="Times New Roman" w:hAnsi="Times New Roman" w:cs="Times New Roman"/>
          <w:sz w:val="24"/>
          <w:szCs w:val="24"/>
        </w:rPr>
        <w:t>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F92BD9">
        <w:rPr>
          <w:rFonts w:ascii="Times New Roman" w:hAnsi="Times New Roman" w:cs="Times New Roman"/>
          <w:sz w:val="24"/>
          <w:szCs w:val="24"/>
        </w:rPr>
        <w:t xml:space="preserve"> </w:t>
      </w:r>
      <w:proofErr w:type="gramStart"/>
      <w:r w:rsidRPr="00F92BD9">
        <w:rPr>
          <w:rFonts w:ascii="Times New Roman" w:hAnsi="Times New Roman" w:cs="Times New Roman"/>
          <w:sz w:val="24"/>
          <w:szCs w:val="24"/>
        </w:rPr>
        <w:t>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F92BD9">
        <w:rPr>
          <w:rFonts w:ascii="Times New Roman" w:hAnsi="Times New Roman" w:cs="Times New Roman"/>
          <w:sz w:val="24"/>
          <w:szCs w:val="24"/>
        </w:rPr>
        <w:t xml:space="preserve"> </w:t>
      </w:r>
      <w:proofErr w:type="gramStart"/>
      <w:r w:rsidRPr="00F92BD9">
        <w:rPr>
          <w:rFonts w:ascii="Times New Roman" w:hAnsi="Times New Roman" w:cs="Times New Roman"/>
          <w:sz w:val="24"/>
          <w:szCs w:val="24"/>
        </w:rPr>
        <w:t>N 6, ст. 582), приказываю:</w:t>
      </w:r>
      <w:proofErr w:type="gramEnd"/>
    </w:p>
    <w:p w:rsidR="00BC63FF" w:rsidRPr="00F92BD9" w:rsidRDefault="00BC63FF" w:rsidP="00715E7C">
      <w:pPr>
        <w:spacing w:after="0"/>
        <w:jc w:val="both"/>
        <w:rPr>
          <w:rFonts w:ascii="Times New Roman" w:hAnsi="Times New Roman" w:cs="Times New Roman"/>
          <w:sz w:val="24"/>
          <w:szCs w:val="24"/>
        </w:rPr>
      </w:pPr>
      <w:r w:rsidRPr="00F92BD9">
        <w:rPr>
          <w:rFonts w:ascii="Times New Roman" w:hAnsi="Times New Roman" w:cs="Times New Roman"/>
          <w:sz w:val="24"/>
          <w:szCs w:val="24"/>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BC63FF" w:rsidRPr="00F92BD9" w:rsidRDefault="00BC63FF" w:rsidP="00715E7C">
      <w:pPr>
        <w:spacing w:after="0"/>
        <w:jc w:val="both"/>
        <w:rPr>
          <w:rFonts w:ascii="Times New Roman" w:hAnsi="Times New Roman" w:cs="Times New Roman"/>
          <w:sz w:val="24"/>
          <w:szCs w:val="24"/>
        </w:rPr>
      </w:pPr>
      <w:r w:rsidRPr="00F92BD9">
        <w:rPr>
          <w:rFonts w:ascii="Times New Roman" w:hAnsi="Times New Roman" w:cs="Times New Roman"/>
          <w:sz w:val="24"/>
          <w:szCs w:val="24"/>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BC63FF" w:rsidRPr="00F92BD9" w:rsidRDefault="00BC63FF" w:rsidP="00715E7C">
      <w:pPr>
        <w:spacing w:after="0"/>
        <w:jc w:val="both"/>
        <w:rPr>
          <w:rFonts w:ascii="Times New Roman" w:hAnsi="Times New Roman" w:cs="Times New Roman"/>
          <w:sz w:val="24"/>
          <w:szCs w:val="24"/>
        </w:rPr>
      </w:pPr>
      <w:r w:rsidRPr="00F92BD9">
        <w:rPr>
          <w:rFonts w:ascii="Times New Roman" w:hAnsi="Times New Roman" w:cs="Times New Roman"/>
          <w:sz w:val="24"/>
          <w:szCs w:val="24"/>
        </w:rPr>
        <w:t>3. Признать утратившим силу приказ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BC63FF" w:rsidRPr="00F92BD9" w:rsidRDefault="00BC63FF" w:rsidP="00715E7C">
      <w:pPr>
        <w:spacing w:after="0"/>
        <w:ind w:left="6237"/>
        <w:jc w:val="both"/>
        <w:rPr>
          <w:rFonts w:ascii="Times New Roman" w:hAnsi="Times New Roman" w:cs="Times New Roman"/>
          <w:sz w:val="24"/>
          <w:szCs w:val="24"/>
        </w:rPr>
      </w:pPr>
      <w:r w:rsidRPr="00F92BD9">
        <w:rPr>
          <w:rFonts w:ascii="Times New Roman" w:hAnsi="Times New Roman" w:cs="Times New Roman"/>
          <w:sz w:val="24"/>
          <w:szCs w:val="24"/>
        </w:rPr>
        <w:t>Министр</w:t>
      </w:r>
    </w:p>
    <w:p w:rsidR="00BC63FF" w:rsidRPr="00F92BD9" w:rsidRDefault="00BC63FF" w:rsidP="00715E7C">
      <w:pPr>
        <w:spacing w:after="0"/>
        <w:ind w:left="6237"/>
        <w:jc w:val="both"/>
        <w:rPr>
          <w:rFonts w:ascii="Times New Roman" w:hAnsi="Times New Roman" w:cs="Times New Roman"/>
          <w:sz w:val="24"/>
          <w:szCs w:val="24"/>
        </w:rPr>
      </w:pPr>
      <w:r w:rsidRPr="00F92BD9">
        <w:rPr>
          <w:rFonts w:ascii="Times New Roman" w:hAnsi="Times New Roman" w:cs="Times New Roman"/>
          <w:sz w:val="24"/>
          <w:szCs w:val="24"/>
        </w:rPr>
        <w:t>Д.В.ЛИВАНОВ</w:t>
      </w:r>
    </w:p>
    <w:p w:rsidR="004752CB" w:rsidRPr="00F92BD9" w:rsidRDefault="004752CB" w:rsidP="00715E7C">
      <w:pPr>
        <w:spacing w:after="0"/>
        <w:ind w:left="6237"/>
        <w:jc w:val="both"/>
        <w:rPr>
          <w:rFonts w:ascii="Times New Roman" w:hAnsi="Times New Roman" w:cs="Times New Roman"/>
          <w:sz w:val="24"/>
          <w:szCs w:val="24"/>
        </w:rPr>
      </w:pPr>
    </w:p>
    <w:p w:rsidR="00916DBA" w:rsidRPr="00F92BD9" w:rsidRDefault="00916DBA" w:rsidP="00715E7C">
      <w:pPr>
        <w:spacing w:after="0"/>
        <w:ind w:left="6237"/>
        <w:jc w:val="both"/>
        <w:rPr>
          <w:rFonts w:ascii="Times New Roman" w:hAnsi="Times New Roman" w:cs="Times New Roman"/>
          <w:sz w:val="24"/>
          <w:szCs w:val="24"/>
        </w:rPr>
      </w:pPr>
    </w:p>
    <w:p w:rsidR="00916DBA" w:rsidRPr="00F92BD9" w:rsidRDefault="00916DBA" w:rsidP="00715E7C">
      <w:pPr>
        <w:spacing w:after="0"/>
        <w:ind w:left="6237"/>
        <w:jc w:val="both"/>
        <w:rPr>
          <w:rFonts w:ascii="Times New Roman" w:hAnsi="Times New Roman" w:cs="Times New Roman"/>
          <w:sz w:val="24"/>
          <w:szCs w:val="24"/>
        </w:rPr>
      </w:pPr>
    </w:p>
    <w:p w:rsidR="00916DBA" w:rsidRPr="00F92BD9" w:rsidRDefault="00916DBA" w:rsidP="00715E7C">
      <w:pPr>
        <w:spacing w:after="0"/>
        <w:ind w:left="6237"/>
        <w:jc w:val="both"/>
        <w:rPr>
          <w:rFonts w:ascii="Times New Roman" w:hAnsi="Times New Roman" w:cs="Times New Roman"/>
          <w:sz w:val="24"/>
          <w:szCs w:val="24"/>
        </w:rPr>
      </w:pPr>
    </w:p>
    <w:p w:rsidR="00916DBA" w:rsidRPr="00F92BD9" w:rsidRDefault="00916DBA" w:rsidP="00715E7C">
      <w:pPr>
        <w:spacing w:after="0"/>
        <w:ind w:left="6237"/>
        <w:jc w:val="both"/>
        <w:rPr>
          <w:rFonts w:ascii="Times New Roman" w:hAnsi="Times New Roman" w:cs="Times New Roman"/>
          <w:sz w:val="24"/>
          <w:szCs w:val="24"/>
        </w:rPr>
      </w:pPr>
    </w:p>
    <w:p w:rsidR="00916DBA" w:rsidRDefault="00916DBA"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Default="00F92BD9" w:rsidP="00715E7C">
      <w:pPr>
        <w:spacing w:after="0"/>
        <w:ind w:left="6237"/>
        <w:jc w:val="both"/>
        <w:rPr>
          <w:rFonts w:ascii="Times New Roman" w:hAnsi="Times New Roman" w:cs="Times New Roman"/>
          <w:sz w:val="24"/>
          <w:szCs w:val="24"/>
        </w:rPr>
      </w:pPr>
    </w:p>
    <w:p w:rsidR="00F92BD9" w:rsidRPr="00F92BD9" w:rsidRDefault="00F92BD9" w:rsidP="00715E7C">
      <w:pPr>
        <w:spacing w:after="0"/>
        <w:ind w:left="6237"/>
        <w:jc w:val="both"/>
        <w:rPr>
          <w:rFonts w:ascii="Times New Roman" w:hAnsi="Times New Roman" w:cs="Times New Roman"/>
          <w:sz w:val="24"/>
          <w:szCs w:val="24"/>
        </w:rPr>
      </w:pPr>
    </w:p>
    <w:p w:rsidR="00916DBA" w:rsidRPr="00F92BD9" w:rsidRDefault="00916DBA" w:rsidP="00715E7C">
      <w:pPr>
        <w:spacing w:after="0"/>
        <w:ind w:left="6237"/>
        <w:jc w:val="both"/>
        <w:rPr>
          <w:rFonts w:ascii="Times New Roman" w:hAnsi="Times New Roman" w:cs="Times New Roman"/>
          <w:sz w:val="24"/>
          <w:szCs w:val="24"/>
        </w:rPr>
      </w:pPr>
    </w:p>
    <w:p w:rsidR="004752CB" w:rsidRPr="00F92BD9" w:rsidRDefault="004752CB" w:rsidP="00715E7C">
      <w:pPr>
        <w:spacing w:after="0"/>
        <w:ind w:left="6237"/>
        <w:jc w:val="both"/>
        <w:rPr>
          <w:rFonts w:ascii="Times New Roman" w:hAnsi="Times New Roman" w:cs="Times New Roman"/>
          <w:sz w:val="24"/>
          <w:szCs w:val="24"/>
        </w:rPr>
      </w:pPr>
    </w:p>
    <w:p w:rsidR="00BC63FF" w:rsidRPr="00F92BD9" w:rsidRDefault="00BC63FF" w:rsidP="00715E7C">
      <w:pPr>
        <w:spacing w:after="0"/>
        <w:ind w:left="6237"/>
        <w:jc w:val="right"/>
        <w:rPr>
          <w:rFonts w:ascii="Times New Roman" w:hAnsi="Times New Roman" w:cs="Times New Roman"/>
          <w:b/>
          <w:sz w:val="24"/>
          <w:szCs w:val="24"/>
        </w:rPr>
      </w:pPr>
      <w:r w:rsidRPr="00F92BD9">
        <w:rPr>
          <w:rFonts w:ascii="Times New Roman" w:hAnsi="Times New Roman" w:cs="Times New Roman"/>
          <w:b/>
          <w:sz w:val="24"/>
          <w:szCs w:val="24"/>
        </w:rPr>
        <w:lastRenderedPageBreak/>
        <w:t>Приложение</w:t>
      </w:r>
    </w:p>
    <w:p w:rsidR="00BC63FF" w:rsidRPr="00F92BD9" w:rsidRDefault="00BC63FF" w:rsidP="00715E7C">
      <w:pPr>
        <w:spacing w:after="0"/>
        <w:ind w:left="4536"/>
        <w:jc w:val="both"/>
        <w:rPr>
          <w:rFonts w:ascii="Times New Roman" w:hAnsi="Times New Roman" w:cs="Times New Roman"/>
          <w:b/>
          <w:sz w:val="24"/>
          <w:szCs w:val="24"/>
        </w:rPr>
      </w:pPr>
      <w:r w:rsidRPr="00F92BD9">
        <w:rPr>
          <w:rFonts w:ascii="Times New Roman" w:hAnsi="Times New Roman" w:cs="Times New Roman"/>
          <w:b/>
          <w:sz w:val="24"/>
          <w:szCs w:val="24"/>
        </w:rPr>
        <w:t>Утвержден</w:t>
      </w:r>
    </w:p>
    <w:p w:rsidR="00BC63FF" w:rsidRPr="00F92BD9" w:rsidRDefault="00BC63FF" w:rsidP="00715E7C">
      <w:pPr>
        <w:spacing w:after="0"/>
        <w:ind w:left="4536"/>
        <w:jc w:val="both"/>
        <w:rPr>
          <w:rFonts w:ascii="Times New Roman" w:hAnsi="Times New Roman" w:cs="Times New Roman"/>
          <w:b/>
          <w:sz w:val="24"/>
          <w:szCs w:val="24"/>
        </w:rPr>
      </w:pPr>
      <w:r w:rsidRPr="00F92BD9">
        <w:rPr>
          <w:rFonts w:ascii="Times New Roman" w:hAnsi="Times New Roman" w:cs="Times New Roman"/>
          <w:b/>
          <w:sz w:val="24"/>
          <w:szCs w:val="24"/>
        </w:rPr>
        <w:t>приказом Министерства образования</w:t>
      </w:r>
    </w:p>
    <w:p w:rsidR="00BC63FF" w:rsidRPr="00F92BD9" w:rsidRDefault="00BC63FF" w:rsidP="00715E7C">
      <w:pPr>
        <w:spacing w:after="0"/>
        <w:ind w:left="4536"/>
        <w:jc w:val="both"/>
        <w:rPr>
          <w:rFonts w:ascii="Times New Roman" w:hAnsi="Times New Roman" w:cs="Times New Roman"/>
          <w:b/>
          <w:sz w:val="24"/>
          <w:szCs w:val="24"/>
        </w:rPr>
      </w:pPr>
      <w:r w:rsidRPr="00F92BD9">
        <w:rPr>
          <w:rFonts w:ascii="Times New Roman" w:hAnsi="Times New Roman" w:cs="Times New Roman"/>
          <w:b/>
          <w:sz w:val="24"/>
          <w:szCs w:val="24"/>
        </w:rPr>
        <w:t>и науки Российской Федерации</w:t>
      </w:r>
    </w:p>
    <w:p w:rsidR="00BC63FF" w:rsidRPr="00F92BD9" w:rsidRDefault="00BC63FF" w:rsidP="00715E7C">
      <w:pPr>
        <w:spacing w:after="0"/>
        <w:ind w:left="4536"/>
        <w:jc w:val="both"/>
        <w:rPr>
          <w:rFonts w:ascii="Times New Roman" w:hAnsi="Times New Roman" w:cs="Times New Roman"/>
          <w:b/>
          <w:sz w:val="24"/>
          <w:szCs w:val="24"/>
        </w:rPr>
      </w:pPr>
      <w:r w:rsidRPr="00F92BD9">
        <w:rPr>
          <w:rFonts w:ascii="Times New Roman" w:hAnsi="Times New Roman" w:cs="Times New Roman"/>
          <w:b/>
          <w:sz w:val="24"/>
          <w:szCs w:val="24"/>
        </w:rPr>
        <w:t>от 7 апреля 2014 г. N 276</w:t>
      </w:r>
    </w:p>
    <w:p w:rsidR="004752CB" w:rsidRPr="00F92BD9" w:rsidRDefault="004752CB" w:rsidP="00715E7C">
      <w:pPr>
        <w:spacing w:after="0"/>
        <w:jc w:val="center"/>
        <w:rPr>
          <w:rFonts w:ascii="Times New Roman" w:hAnsi="Times New Roman" w:cs="Times New Roman"/>
          <w:b/>
          <w:sz w:val="24"/>
          <w:szCs w:val="24"/>
        </w:rPr>
      </w:pPr>
    </w:p>
    <w:p w:rsidR="00BC63FF" w:rsidRPr="00F92BD9" w:rsidRDefault="00BC63FF" w:rsidP="00715E7C">
      <w:pPr>
        <w:spacing w:after="0"/>
        <w:jc w:val="center"/>
        <w:rPr>
          <w:rFonts w:ascii="Times New Roman" w:hAnsi="Times New Roman" w:cs="Times New Roman"/>
          <w:b/>
          <w:sz w:val="24"/>
          <w:szCs w:val="24"/>
        </w:rPr>
      </w:pPr>
      <w:r w:rsidRPr="00F92BD9">
        <w:rPr>
          <w:rFonts w:ascii="Times New Roman" w:hAnsi="Times New Roman" w:cs="Times New Roman"/>
          <w:b/>
          <w:sz w:val="24"/>
          <w:szCs w:val="24"/>
        </w:rPr>
        <w:t>ПОРЯДОК</w:t>
      </w:r>
      <w:bookmarkStart w:id="0" w:name="_GoBack"/>
      <w:bookmarkEnd w:id="0"/>
    </w:p>
    <w:p w:rsidR="00BC63FF" w:rsidRPr="00F92BD9" w:rsidRDefault="00BC63FF" w:rsidP="00715E7C">
      <w:pPr>
        <w:spacing w:after="0"/>
        <w:jc w:val="center"/>
        <w:rPr>
          <w:rFonts w:ascii="Times New Roman" w:hAnsi="Times New Roman" w:cs="Times New Roman"/>
          <w:b/>
          <w:sz w:val="24"/>
          <w:szCs w:val="24"/>
        </w:rPr>
      </w:pPr>
      <w:r w:rsidRPr="00F92BD9">
        <w:rPr>
          <w:rFonts w:ascii="Times New Roman" w:hAnsi="Times New Roman" w:cs="Times New Roman"/>
          <w:b/>
          <w:sz w:val="24"/>
          <w:szCs w:val="24"/>
        </w:rPr>
        <w:t>ПРОВЕДЕНИЯ АТТЕСТАЦИИ ПЕДАГОГИЧЕСКИХ РАБОТНИКОВ</w:t>
      </w:r>
    </w:p>
    <w:p w:rsidR="00BC63FF" w:rsidRPr="00F92BD9" w:rsidRDefault="00BC63FF" w:rsidP="00715E7C">
      <w:pPr>
        <w:spacing w:after="0"/>
        <w:jc w:val="center"/>
        <w:rPr>
          <w:rFonts w:ascii="Times New Roman" w:hAnsi="Times New Roman" w:cs="Times New Roman"/>
          <w:b/>
          <w:sz w:val="24"/>
          <w:szCs w:val="24"/>
        </w:rPr>
      </w:pPr>
      <w:r w:rsidRPr="00F92BD9">
        <w:rPr>
          <w:rFonts w:ascii="Times New Roman" w:hAnsi="Times New Roman" w:cs="Times New Roman"/>
          <w:b/>
          <w:sz w:val="24"/>
          <w:szCs w:val="24"/>
        </w:rPr>
        <w:t>ОРГАНИЗАЦИЙ, ОСУЩЕСТВЛЯЮЩИХ ОБРАЗОВАТЕЛЬНУЮ ДЕЯТЕЛЬНОСТЬ</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I. Общие положения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F92BD9">
        <w:rPr>
          <w:rFonts w:ascii="Times New Roman" w:hAnsi="Times New Roman" w:cs="Times New Roman"/>
          <w:sz w:val="24"/>
          <w:szCs w:val="24"/>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w:t>
      </w:r>
      <w:proofErr w:type="gramEnd"/>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&lt;1&gt; 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 Основными задачами проведения аттестации являются: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определение необходимости повышения квалификации педагогических работников;</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повышение эффективности и качества педагогической деятельности;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выявление перспектив использования потенциальных возможностей педагогических работников;</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lastRenderedPageBreak/>
        <w:t xml:space="preserve">обеспечение </w:t>
      </w:r>
      <w:proofErr w:type="gramStart"/>
      <w:r w:rsidRPr="00F92BD9">
        <w:rPr>
          <w:rFonts w:ascii="Times New Roman" w:hAnsi="Times New Roman" w:cs="Times New Roman"/>
          <w:sz w:val="24"/>
          <w:szCs w:val="24"/>
        </w:rPr>
        <w:t>дифференциации размеров оплаты труда педагогических работников</w:t>
      </w:r>
      <w:proofErr w:type="gramEnd"/>
      <w:r w:rsidRPr="00F92BD9">
        <w:rPr>
          <w:rFonts w:ascii="Times New Roman" w:hAnsi="Times New Roman" w:cs="Times New Roman"/>
          <w:sz w:val="24"/>
          <w:szCs w:val="24"/>
        </w:rPr>
        <w:t xml:space="preserve"> с учетом установленной квалификационной категории и объема их преподавательской (педагогической) работы.</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II. Аттестация педагогических работников в целях</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подтверждения соответствия занимаемой должности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w:t>
      </w:r>
      <w:proofErr w:type="gramEnd"/>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&lt;1&gt; 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8. Аттестация педагогических работников проводится в соответствии с распорядительным актом работодателя.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11. В представлении содержатся следующие сведения о педагогическом работнике:</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а) фамилия, имя, отчество (при наличии);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б) наименование должности на дату проведения аттестации;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в) дата заключения по этой должности трудового договора;</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г) уровень образования и (или) квалификации по специальности или направлению подготовки;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д) информация о получении дополнительного профессионального образования по профилю педагогической деятельности;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е) результаты предыдущих аттестаций (в случае их проведения);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12. Работодатель знакомит педагогического работника с представлением под роспись не </w:t>
      </w:r>
      <w:proofErr w:type="gramStart"/>
      <w:r w:rsidRPr="00F92BD9">
        <w:rPr>
          <w:rFonts w:ascii="Times New Roman" w:hAnsi="Times New Roman" w:cs="Times New Roman"/>
          <w:sz w:val="24"/>
          <w:szCs w:val="24"/>
        </w:rPr>
        <w:t>позднее</w:t>
      </w:r>
      <w:proofErr w:type="gramEnd"/>
      <w:r w:rsidRPr="00F92BD9">
        <w:rPr>
          <w:rFonts w:ascii="Times New Roman" w:hAnsi="Times New Roman" w:cs="Times New Roman"/>
          <w:sz w:val="24"/>
          <w:szCs w:val="24"/>
        </w:rPr>
        <w:t xml:space="preserve"> чем за 30 календарных дней до дня проведения аттестации. После </w:t>
      </w:r>
      <w:r w:rsidRPr="00F92BD9">
        <w:rPr>
          <w:rFonts w:ascii="Times New Roman" w:hAnsi="Times New Roman" w:cs="Times New Roman"/>
          <w:sz w:val="24"/>
          <w:szCs w:val="24"/>
        </w:rPr>
        <w:lastRenderedPageBreak/>
        <w:t xml:space="preserve">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F92BD9">
        <w:rPr>
          <w:rFonts w:ascii="Times New Roman" w:hAnsi="Times New Roman" w:cs="Times New Roman"/>
          <w:sz w:val="24"/>
          <w:szCs w:val="24"/>
        </w:rPr>
        <w:t>с даты</w:t>
      </w:r>
      <w:proofErr w:type="gramEnd"/>
      <w:r w:rsidRPr="00F92BD9">
        <w:rPr>
          <w:rFonts w:ascii="Times New Roman" w:hAnsi="Times New Roman" w:cs="Times New Roman"/>
          <w:sz w:val="24"/>
          <w:szCs w:val="24"/>
        </w:rPr>
        <w:t xml:space="preserve"> предыдущей аттестации (при первичной аттестации - с даты поступления на работу).</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13. Аттестация проводится на заседании аттестационной комиссии организации с участием педагогического работника.</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соответствует занимаемой должности (указывается должность педагогического работника);</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не соответствует занимаемой должности (указывается должность педагогического работника).</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w:t>
      </w:r>
      <w:r w:rsidRPr="00F92BD9">
        <w:rPr>
          <w:rFonts w:ascii="Times New Roman" w:hAnsi="Times New Roman" w:cs="Times New Roman"/>
          <w:sz w:val="24"/>
          <w:szCs w:val="24"/>
        </w:rPr>
        <w:lastRenderedPageBreak/>
        <w:t>педагогическими работниками, характеризующими их профессиональную деятельность (в случае их наличия), у работодателя.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20. </w:t>
      </w:r>
      <w:proofErr w:type="gramStart"/>
      <w:r w:rsidRPr="00F92BD9">
        <w:rPr>
          <w:rFonts w:ascii="Times New Roman" w:hAnsi="Times New Roman" w:cs="Times New Roman"/>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F92BD9">
        <w:rPr>
          <w:rFonts w:ascii="Times New Roman" w:hAnsi="Times New Roman" w:cs="Times New Roman"/>
          <w:sz w:val="24"/>
          <w:szCs w:val="24"/>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22. Аттестацию в целях подтверждения соответствия занимаемой должности не проходят следующие педагогические работники: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а) педагогические работники, имеющие квалификационные категории;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б) проработавшие в занимаемой должности менее двух лет в организации, в которой проводится аттестация;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в) беременные женщины;</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г) женщины, находящиеся в отпуске по беременности и родам;</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д) лица, находящиеся в отпуске по уходу за ребенком до достижения им возраста трех лет;</w:t>
      </w:r>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е) отсутствовавшие на рабочем месте более четырех месяцев подряд в связи с заболеванием.</w:t>
      </w:r>
      <w:proofErr w:type="gramEnd"/>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23. </w:t>
      </w:r>
      <w:proofErr w:type="gramStart"/>
      <w:r w:rsidRPr="00F92BD9">
        <w:rPr>
          <w:rFonts w:ascii="Times New Roman" w:hAnsi="Times New Roman" w:cs="Times New Roman"/>
          <w:sz w:val="24"/>
          <w:szCs w:val="24"/>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F92BD9">
        <w:rPr>
          <w:rFonts w:ascii="Times New Roman" w:hAnsi="Times New Roman" w:cs="Times New Roman"/>
          <w:sz w:val="24"/>
          <w:szCs w:val="24"/>
        </w:rPr>
        <w:t xml:space="preserve"> возложенные на них должностные обязанности.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w:t>
      </w:r>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&lt;1&gt; 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sidRPr="00F92BD9">
        <w:rPr>
          <w:rFonts w:ascii="Times New Roman" w:hAnsi="Times New Roman" w:cs="Times New Roman"/>
          <w:sz w:val="24"/>
          <w:szCs w:val="24"/>
        </w:rPr>
        <w:t xml:space="preserve">. N 448н </w:t>
      </w:r>
      <w:r w:rsidRPr="00F92BD9">
        <w:rPr>
          <w:rFonts w:ascii="Times New Roman" w:hAnsi="Times New Roman" w:cs="Times New Roman"/>
          <w:sz w:val="24"/>
          <w:szCs w:val="24"/>
        </w:rPr>
        <w:lastRenderedPageBreak/>
        <w:t>(</w:t>
      </w:r>
      <w:proofErr w:type="gramStart"/>
      <w:r w:rsidRPr="00F92BD9">
        <w:rPr>
          <w:rFonts w:ascii="Times New Roman" w:hAnsi="Times New Roman" w:cs="Times New Roman"/>
          <w:sz w:val="24"/>
          <w:szCs w:val="24"/>
        </w:rPr>
        <w:t>зарегистрирован</w:t>
      </w:r>
      <w:proofErr w:type="gramEnd"/>
      <w:r w:rsidRPr="00F92BD9">
        <w:rPr>
          <w:rFonts w:ascii="Times New Roman" w:hAnsi="Times New Roman" w:cs="Times New Roman"/>
          <w:sz w:val="24"/>
          <w:szCs w:val="24"/>
        </w:rPr>
        <w:t xml:space="preserve"> Министерством юстиции Российской Федерации 1 июля 2011 г., регистрационный N 21240).</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III. Аттестация педагогических работников в целях</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установления квалификационной категории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24. Аттестация педагогических работников в целях установления квалификационной категории проводится по их желанию.</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По результатам аттестации педагогическим работникам устанавливается первая или высшая квалификационная категория.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Квалификационная категория устанавливается сроком на 5 лет. Срок действия квалификационной категории продлению не подлежит.</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25. </w:t>
      </w:r>
      <w:proofErr w:type="gramStart"/>
      <w:r w:rsidRPr="00F92BD9">
        <w:rPr>
          <w:rFonts w:ascii="Times New Roman" w:hAnsi="Times New Roman" w:cs="Times New Roman"/>
          <w:sz w:val="24"/>
          <w:szCs w:val="24"/>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F92BD9">
        <w:rPr>
          <w:rFonts w:ascii="Times New Roman" w:hAnsi="Times New Roman" w:cs="Times New Roman"/>
          <w:sz w:val="24"/>
          <w:szCs w:val="24"/>
        </w:rPr>
        <w:t>) &lt;1&gt;.</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w:t>
      </w:r>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&lt;1&gt; 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В состав аттестационных комиссий включается представитель соответствующего профессионального союза.</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w:t>
      </w:r>
      <w:r w:rsidRPr="00F92BD9">
        <w:rPr>
          <w:rFonts w:ascii="Times New Roman" w:hAnsi="Times New Roman" w:cs="Times New Roman"/>
          <w:sz w:val="24"/>
          <w:szCs w:val="24"/>
        </w:rPr>
        <w:lastRenderedPageBreak/>
        <w:t>заявлением о проведении его аттестации в целях установления высшей квалификационной категории по той же должности.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б) осуществляется письменное уведомление педагогических работников о сроке и месте проведения их аттестации.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34. Заседание аттестационной комиссии считается правомочным, если на нем присутствуют не менее двух третей от общего числа ее членов.</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36. Первая квалификационная категория педагогическим работникам устанавливается на основе:</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стабильных положительных результатов освоения обучающимися образовательных программ по итогам мониторингов, проводимых организацией;</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 &lt;1&gt;;</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&lt;1&gt; 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37. Высшая квалификационная категория педагогическим работникам устанавливается на основе:</w:t>
      </w:r>
    </w:p>
    <w:p w:rsidR="00BC63FF" w:rsidRPr="00F92BD9" w:rsidRDefault="00BC63FF" w:rsidP="00715E7C">
      <w:pPr>
        <w:spacing w:after="0"/>
        <w:ind w:firstLine="567"/>
        <w:jc w:val="both"/>
        <w:rPr>
          <w:rFonts w:ascii="Times New Roman" w:hAnsi="Times New Roman" w:cs="Times New Roman"/>
          <w:sz w:val="24"/>
          <w:szCs w:val="24"/>
        </w:rPr>
      </w:pPr>
      <w:proofErr w:type="gramStart"/>
      <w:r w:rsidRPr="00F92BD9">
        <w:rPr>
          <w:rFonts w:ascii="Times New Roman" w:hAnsi="Times New Roman" w:cs="Times New Roman"/>
          <w:sz w:val="24"/>
          <w:szCs w:val="24"/>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 &lt;1&gt;;</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lastRenderedPageBreak/>
        <w:t>&lt;1&gt; 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выявления и развития </w:t>
      </w:r>
      <w:proofErr w:type="gramStart"/>
      <w:r w:rsidRPr="00F92BD9">
        <w:rPr>
          <w:rFonts w:ascii="Times New Roman" w:hAnsi="Times New Roman" w:cs="Times New Roman"/>
          <w:sz w:val="24"/>
          <w:szCs w:val="24"/>
        </w:rPr>
        <w:t>способностей</w:t>
      </w:r>
      <w:proofErr w:type="gramEnd"/>
      <w:r w:rsidRPr="00F92BD9">
        <w:rPr>
          <w:rFonts w:ascii="Times New Roman" w:hAnsi="Times New Roman" w:cs="Times New Roman"/>
          <w:sz w:val="24"/>
          <w:szCs w:val="24"/>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39. По результатам аттестации аттестационная комиссия принимает одно из следующих решений:</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Решение аттестационной комиссии вступает в силу со дня его вынесения.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43. Педагогические работники, которым при проведении аттестации отказано в установлении квалификационной категории, обращаются по их желанию в </w:t>
      </w:r>
      <w:r w:rsidRPr="00F92BD9">
        <w:rPr>
          <w:rFonts w:ascii="Times New Roman" w:hAnsi="Times New Roman" w:cs="Times New Roman"/>
          <w:sz w:val="24"/>
          <w:szCs w:val="24"/>
        </w:rPr>
        <w:lastRenderedPageBreak/>
        <w:t>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 xml:space="preserve">44. </w:t>
      </w:r>
      <w:proofErr w:type="gramStart"/>
      <w:r w:rsidRPr="00F92BD9">
        <w:rPr>
          <w:rFonts w:ascii="Times New Roman" w:hAnsi="Times New Roman" w:cs="Times New Roman"/>
          <w:sz w:val="24"/>
          <w:szCs w:val="24"/>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BC63FF" w:rsidRPr="00F92BD9" w:rsidRDefault="00BC63FF" w:rsidP="00715E7C">
      <w:pPr>
        <w:spacing w:after="0"/>
        <w:ind w:firstLine="567"/>
        <w:jc w:val="both"/>
        <w:rPr>
          <w:rFonts w:ascii="Times New Roman" w:hAnsi="Times New Roman" w:cs="Times New Roman"/>
          <w:sz w:val="24"/>
          <w:szCs w:val="24"/>
        </w:rPr>
      </w:pPr>
      <w:r w:rsidRPr="00F92BD9">
        <w:rPr>
          <w:rFonts w:ascii="Times New Roman" w:hAnsi="Times New Roman" w:cs="Times New Roman"/>
          <w:sz w:val="24"/>
          <w:szCs w:val="24"/>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BC63FF" w:rsidRPr="00F92BD9" w:rsidRDefault="00BC63FF" w:rsidP="00715E7C">
      <w:pPr>
        <w:spacing w:after="0"/>
        <w:jc w:val="both"/>
        <w:rPr>
          <w:rFonts w:ascii="Times New Roman" w:hAnsi="Times New Roman" w:cs="Times New Roman"/>
          <w:sz w:val="24"/>
          <w:szCs w:val="24"/>
        </w:rPr>
      </w:pPr>
    </w:p>
    <w:p w:rsidR="006061F0" w:rsidRPr="00F92BD9" w:rsidRDefault="006061F0" w:rsidP="00715E7C">
      <w:pPr>
        <w:spacing w:after="0"/>
        <w:jc w:val="both"/>
        <w:rPr>
          <w:rFonts w:ascii="Times New Roman" w:hAnsi="Times New Roman" w:cs="Times New Roman"/>
          <w:sz w:val="24"/>
          <w:szCs w:val="24"/>
        </w:rPr>
      </w:pPr>
    </w:p>
    <w:sectPr w:rsidR="006061F0" w:rsidRPr="00F92BD9" w:rsidSect="004752CB">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E6F"/>
    <w:rsid w:val="0004180B"/>
    <w:rsid w:val="0044434E"/>
    <w:rsid w:val="004752CB"/>
    <w:rsid w:val="00551E6F"/>
    <w:rsid w:val="006061F0"/>
    <w:rsid w:val="00715E7C"/>
    <w:rsid w:val="007A35C3"/>
    <w:rsid w:val="00823AE4"/>
    <w:rsid w:val="00916DBA"/>
    <w:rsid w:val="00BC63FF"/>
    <w:rsid w:val="00F92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5E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5E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5E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5E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9</Pages>
  <Words>3465</Words>
  <Characters>19751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205а</dc:creator>
  <cp:keywords/>
  <dc:description/>
  <cp:lastModifiedBy>205а</cp:lastModifiedBy>
  <cp:revision>7</cp:revision>
  <cp:lastPrinted>2014-06-18T05:17:00Z</cp:lastPrinted>
  <dcterms:created xsi:type="dcterms:W3CDTF">2014-06-10T09:11:00Z</dcterms:created>
  <dcterms:modified xsi:type="dcterms:W3CDTF">2014-09-17T02:36:00Z</dcterms:modified>
</cp:coreProperties>
</file>